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482D" w14:textId="77777777" w:rsidR="00770A9F" w:rsidRPr="00921698" w:rsidRDefault="00770A9F" w:rsidP="00770A9F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OBRAZLOŽENJE PRIHODA I RASHODA </w:t>
      </w:r>
    </w:p>
    <w:p w14:paraId="3AD2A883" w14:textId="77777777" w:rsidR="00770A9F" w:rsidRPr="00921698" w:rsidRDefault="00770A9F" w:rsidP="00770A9F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 Uz Godišnjii Izvještaj o izvršenju financijskog plana za 2023.</w:t>
      </w:r>
    </w:p>
    <w:p w14:paraId="3E976BFA" w14:textId="77777777" w:rsidR="00770A9F" w:rsidRPr="00921698" w:rsidRDefault="00770A9F" w:rsidP="00770A9F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>(period 01.01-31.12.2023.godine)</w:t>
      </w:r>
    </w:p>
    <w:p w14:paraId="52162D1C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7CD7C77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12CAD48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A008B03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1E19C20" w14:textId="77777777" w:rsidR="00770A9F" w:rsidRPr="00921698" w:rsidRDefault="00770A9F" w:rsidP="00770A9F">
      <w:p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921698">
        <w:rPr>
          <w:rFonts w:ascii="Arial" w:hAnsi="Arial" w:cs="Arial"/>
          <w:sz w:val="22"/>
          <w:szCs w:val="22"/>
          <w:lang w:val="hr-HR"/>
        </w:rPr>
        <w:t>Tablica</w:t>
      </w:r>
      <w:r w:rsidRPr="00921698">
        <w:rPr>
          <w:rFonts w:ascii="Arial" w:hAnsi="Arial" w:cs="Arial"/>
          <w:b/>
          <w:i/>
          <w:sz w:val="22"/>
          <w:szCs w:val="22"/>
          <w:lang w:val="hr-HR"/>
        </w:rPr>
        <w:t>: Prihodi i primici</w:t>
      </w:r>
    </w:p>
    <w:p w14:paraId="572F4DA4" w14:textId="77777777" w:rsidR="00921698" w:rsidRPr="00921698" w:rsidRDefault="00921698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sz w:val="22"/>
          <w:szCs w:val="22"/>
        </w:rPr>
        <w:t>Ukupni prihodi u 2023. godini ostvareni su u iznosu 691.695,40 € što čini 100,06% godišnjeg plana i za 9,52% su veći u odnosu na isto razdoblje prethodne godine. Povećanje prihoda poslovanja u odnosu na isto razdoblje prethodne godine je rezultat povećanja prihoda od pomoći, prihoda od imovine, prihoda po posebnim propisima, prihoda od prodaje proizvoda i robe te pruženih usluga i prihodi iz nadležnog proračuna.</w:t>
      </w:r>
    </w:p>
    <w:p w14:paraId="4CC27A7F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BE245E2" w14:textId="77777777" w:rsidR="00770A9F" w:rsidRPr="00921698" w:rsidRDefault="00770A9F" w:rsidP="00770A9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Račun 67-Prihodi od nadležnog proračuna (PGŽ)  - </w:t>
      </w:r>
      <w:r w:rsidRPr="00921698">
        <w:rPr>
          <w:rFonts w:ascii="Arial" w:hAnsi="Arial" w:cs="Arial"/>
          <w:sz w:val="22"/>
          <w:szCs w:val="22"/>
          <w:lang w:val="hr-HR"/>
        </w:rPr>
        <w:t>u 2023 godini je ostvareno 63.346,93 ili 99,24% planiranih prihoda, a ostvarenje se odnosi na DEC sredstva (unutar standarda  )-  za režijske i ostale materijalne troškove (el. energiju, prijevoz zaposlenicima i dr.) , te na sredstva iznad standarda. U odnosu na prošlu godinu utrošeno je 2,53% manje sredstava.</w:t>
      </w:r>
    </w:p>
    <w:p w14:paraId="129FD096" w14:textId="77777777" w:rsidR="00770A9F" w:rsidRPr="00921698" w:rsidRDefault="00770A9F" w:rsidP="00770A9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811CA09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Račun 66-Prihodi od prodajeproizvoda i roba te pruženih usluga i prihodi donacija   - </w:t>
      </w:r>
      <w:r w:rsidRPr="00921698">
        <w:rPr>
          <w:rFonts w:ascii="Arial" w:hAnsi="Arial" w:cs="Arial"/>
          <w:sz w:val="22"/>
          <w:szCs w:val="22"/>
          <w:lang w:val="hr-HR"/>
        </w:rPr>
        <w:t>iznosili su</w:t>
      </w: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>953,96 eura onosno 144,19% više u odnosu na planirano i 63,19% više prihoda od prodaje u onosu na prošlu godinu</w:t>
      </w: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>. Do povećanja je došlo zbog većeg broja izdandih svjedodžbi i većeg najma stana.</w:t>
      </w:r>
    </w:p>
    <w:p w14:paraId="7D806FF1" w14:textId="77777777" w:rsidR="00770A9F" w:rsidRPr="00921698" w:rsidRDefault="00770A9F" w:rsidP="00770A9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35364FD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>Račun 63-Pomoći iz inozemstva i od subjekata unutar općeg proračuna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-  ostvareno 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je 627.393,85 eula ili 100% planiranih sredstava </w:t>
      </w:r>
      <w:r w:rsidRPr="00921698">
        <w:rPr>
          <w:rFonts w:ascii="Arial" w:hAnsi="Arial" w:cs="Arial"/>
          <w:sz w:val="22"/>
          <w:szCs w:val="22"/>
          <w:lang w:val="hr-HR"/>
        </w:rPr>
        <w:t>, a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>ostvarenje se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odnosi na prihode iz nadležnog proračuna za plaće i ostale rashode za zaposlene. Ostvareni prihodi su veći za </w:t>
      </w:r>
      <w:r w:rsidR="00B34E2C" w:rsidRPr="00921698">
        <w:rPr>
          <w:rFonts w:ascii="Arial" w:hAnsi="Arial" w:cs="Arial"/>
          <w:sz w:val="22"/>
          <w:szCs w:val="22"/>
          <w:lang w:val="hr-HR"/>
        </w:rPr>
        <w:t>11,56%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 u odnosu na isto razdoblje prošle godine, zbog povećanja osnovice plaća, više isplaćenih ostalih rashoda za zaposlen</w:t>
      </w:r>
      <w:r w:rsidR="00B34E2C" w:rsidRPr="00921698">
        <w:rPr>
          <w:rFonts w:ascii="Arial" w:hAnsi="Arial" w:cs="Arial"/>
          <w:sz w:val="22"/>
          <w:szCs w:val="22"/>
          <w:lang w:val="hr-HR"/>
        </w:rPr>
        <w:t>e</w:t>
      </w:r>
      <w:r w:rsidRPr="00921698">
        <w:rPr>
          <w:rFonts w:ascii="Arial" w:hAnsi="Arial" w:cs="Arial"/>
          <w:sz w:val="22"/>
          <w:szCs w:val="22"/>
          <w:lang w:val="hr-HR"/>
        </w:rPr>
        <w:t>, te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>više plaćenih poreza i doprinosa.</w:t>
      </w:r>
    </w:p>
    <w:p w14:paraId="7156223D" w14:textId="77777777" w:rsidR="00B34E2C" w:rsidRPr="00921698" w:rsidRDefault="00B34E2C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>Račun 72 – prihodi od prodaje proizvedene dugotrajne imovine –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 iznosile su 93,00 eura što je smanjenje u odnosu na prošu godinu za 43,77% jer je jedan stan otplaćen pa nema njegovih prihoda.</w:t>
      </w:r>
    </w:p>
    <w:p w14:paraId="106C6052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8B7DB78" w14:textId="77777777" w:rsidR="00770A9F" w:rsidRPr="00921698" w:rsidRDefault="00770A9F" w:rsidP="00770A9F">
      <w:p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921698">
        <w:rPr>
          <w:rFonts w:ascii="Arial" w:hAnsi="Arial" w:cs="Arial"/>
          <w:sz w:val="22"/>
          <w:szCs w:val="22"/>
          <w:lang w:val="hr-HR"/>
        </w:rPr>
        <w:t>Tablica</w:t>
      </w:r>
      <w:r w:rsidRPr="00921698">
        <w:rPr>
          <w:rFonts w:ascii="Arial" w:hAnsi="Arial" w:cs="Arial"/>
          <w:b/>
          <w:i/>
          <w:sz w:val="22"/>
          <w:szCs w:val="22"/>
          <w:lang w:val="hr-HR"/>
        </w:rPr>
        <w:t>: Rashodi i izdaci</w:t>
      </w:r>
    </w:p>
    <w:p w14:paraId="306B4E7B" w14:textId="77777777" w:rsidR="00921698" w:rsidRPr="00921698" w:rsidRDefault="00921698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sz w:val="22"/>
          <w:szCs w:val="22"/>
        </w:rPr>
        <w:t>RASHODI Ukupni rashodi u 2023. godini izvršeni su u iznosu 691.365,17 € što čini 99,45% godišnjeg plana i za 9,07% su veći u odnosu na isto razdoblje prethodne godine. Povećanje rashoda u odnosu na isto razdoblje prethodne godine odnosi se na povećanje rashoda za zaposlene i nekih materijalnih rashoda</w:t>
      </w:r>
    </w:p>
    <w:p w14:paraId="1FAE8DE4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6862911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3E21E5B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Račun 31-Rashodi za zaposlene </w:t>
      </w:r>
      <w:r w:rsidRPr="00921698">
        <w:rPr>
          <w:rFonts w:ascii="Arial" w:hAnsi="Arial" w:cs="Arial"/>
          <w:sz w:val="22"/>
          <w:szCs w:val="22"/>
          <w:lang w:val="hr-HR"/>
        </w:rPr>
        <w:t>– od ukupno planiranih rasho</w:t>
      </w:r>
      <w:r w:rsidR="00B34E2C" w:rsidRPr="00921698">
        <w:rPr>
          <w:rFonts w:ascii="Arial" w:hAnsi="Arial" w:cs="Arial"/>
          <w:sz w:val="22"/>
          <w:szCs w:val="22"/>
          <w:lang w:val="hr-HR"/>
        </w:rPr>
        <w:t>da za zaposlene u iznosu 635.699,32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€, 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u 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2023.g. </w:t>
      </w:r>
      <w:r w:rsidR="00B34E2C" w:rsidRPr="00921698">
        <w:rPr>
          <w:rFonts w:ascii="Arial" w:hAnsi="Arial" w:cs="Arial"/>
          <w:sz w:val="22"/>
          <w:szCs w:val="22"/>
          <w:lang w:val="hr-HR"/>
        </w:rPr>
        <w:t>ostvareno je 100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%, odnosno </w:t>
      </w:r>
      <w:r w:rsidR="00B34E2C" w:rsidRPr="00921698">
        <w:rPr>
          <w:rFonts w:ascii="Arial" w:hAnsi="Arial" w:cs="Arial"/>
          <w:sz w:val="22"/>
          <w:szCs w:val="22"/>
          <w:lang w:val="hr-HR"/>
        </w:rPr>
        <w:t>634640,02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 €. U izvještajnom razdoblju ostvareno je 12% više rashoda za zaposlene (račun 31)- plaće, doprinosi i ostale naknade za zaposlene, budući je porasla osnovica za plaće, isplaćeno je više mat. prava djelatnika, te smo imali veći broj djelatnika nego u istom razdoblju protekle godine. </w:t>
      </w:r>
    </w:p>
    <w:p w14:paraId="74B37733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3F0E02E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>Račun 32-Materijalni rashodi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 – materijalnih rashoda ostvareno je</w:t>
      </w:r>
      <w:r w:rsidR="00B34E2C" w:rsidRPr="00921698">
        <w:rPr>
          <w:rFonts w:ascii="Arial" w:hAnsi="Arial" w:cs="Arial"/>
          <w:sz w:val="22"/>
          <w:szCs w:val="22"/>
          <w:lang w:val="hr-HR"/>
        </w:rPr>
        <w:t xml:space="preserve"> 54.599,92 eura ili 95,22%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, u odnosu na planirano u 2023.g. </w:t>
      </w:r>
      <w:r w:rsidR="00B34E2C" w:rsidRPr="00921698">
        <w:rPr>
          <w:rFonts w:ascii="Arial" w:hAnsi="Arial" w:cs="Arial"/>
          <w:sz w:val="22"/>
          <w:szCs w:val="22"/>
          <w:lang w:val="hr-HR"/>
        </w:rPr>
        <w:t>. U odnosu na prošlu godinu ostvareno je manje 2,84% manje rashoda</w:t>
      </w:r>
    </w:p>
    <w:p w14:paraId="6AD519E7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C4FA0EB" w14:textId="77777777" w:rsidR="00770A9F" w:rsidRPr="00921698" w:rsidRDefault="00770A9F" w:rsidP="00770A9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21698">
        <w:rPr>
          <w:rFonts w:ascii="Arial" w:hAnsi="Arial" w:cs="Arial"/>
          <w:b/>
          <w:sz w:val="22"/>
          <w:szCs w:val="22"/>
          <w:lang w:val="hr-HR"/>
        </w:rPr>
        <w:t xml:space="preserve">Račun 34-Financijski rashodi 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– ostvareni Financijski rashodi </w:t>
      </w:r>
      <w:r w:rsidR="00921698" w:rsidRPr="00921698">
        <w:rPr>
          <w:rFonts w:ascii="Arial" w:hAnsi="Arial" w:cs="Arial"/>
          <w:sz w:val="22"/>
          <w:szCs w:val="22"/>
          <w:lang w:val="hr-HR"/>
        </w:rPr>
        <w:t>bilježe ostvarenje u iznosu od 118,95 eura ili 90,81</w:t>
      </w:r>
      <w:r w:rsidRPr="00921698">
        <w:rPr>
          <w:rFonts w:ascii="Arial" w:hAnsi="Arial" w:cs="Arial"/>
          <w:sz w:val="22"/>
          <w:szCs w:val="22"/>
          <w:lang w:val="hr-HR"/>
        </w:rPr>
        <w:t>%,</w:t>
      </w:r>
      <w:r w:rsidR="00921698" w:rsidRPr="00921698">
        <w:rPr>
          <w:rFonts w:ascii="Arial" w:hAnsi="Arial" w:cs="Arial"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 u odnosu na planirano.</w:t>
      </w:r>
      <w:r w:rsidR="00921698" w:rsidRPr="00921698">
        <w:rPr>
          <w:rFonts w:ascii="Arial" w:hAnsi="Arial" w:cs="Arial"/>
          <w:sz w:val="22"/>
          <w:szCs w:val="22"/>
          <w:lang w:val="hr-HR"/>
        </w:rPr>
        <w:t xml:space="preserve"> </w:t>
      </w:r>
      <w:r w:rsidRPr="00921698">
        <w:rPr>
          <w:rFonts w:ascii="Arial" w:hAnsi="Arial" w:cs="Arial"/>
          <w:sz w:val="22"/>
          <w:szCs w:val="22"/>
          <w:lang w:val="hr-HR"/>
        </w:rPr>
        <w:t>Zatezne kamate po pravomoćnim sudskim presudama su izostale u ovom izvještajnom</w:t>
      </w:r>
      <w:r w:rsidR="00921698" w:rsidRPr="00921698">
        <w:rPr>
          <w:rFonts w:ascii="Arial" w:hAnsi="Arial" w:cs="Arial"/>
          <w:sz w:val="22"/>
          <w:szCs w:val="22"/>
          <w:lang w:val="hr-HR"/>
        </w:rPr>
        <w:t xml:space="preserve"> razdoblju, te bilježe pad od 91,25</w:t>
      </w:r>
      <w:r w:rsidRPr="00921698">
        <w:rPr>
          <w:rFonts w:ascii="Arial" w:hAnsi="Arial" w:cs="Arial"/>
          <w:sz w:val="22"/>
          <w:szCs w:val="22"/>
          <w:lang w:val="hr-HR"/>
        </w:rPr>
        <w:t xml:space="preserve">% u odnosu na isto izvješajno </w:t>
      </w:r>
      <w:r w:rsidR="00921698" w:rsidRPr="00921698">
        <w:rPr>
          <w:rFonts w:ascii="Arial" w:hAnsi="Arial" w:cs="Arial"/>
          <w:sz w:val="22"/>
          <w:szCs w:val="22"/>
          <w:lang w:val="hr-HR"/>
        </w:rPr>
        <w:t xml:space="preserve">razdoblje u 2022.g. </w:t>
      </w:r>
    </w:p>
    <w:p w14:paraId="65DCFD5C" w14:textId="77777777" w:rsidR="00921698" w:rsidRPr="00921698" w:rsidRDefault="00921698" w:rsidP="00770A9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9F08FC8" w14:textId="77777777" w:rsidR="00EB2BA0" w:rsidRPr="00921698" w:rsidRDefault="00EB2BA0">
      <w:pPr>
        <w:rPr>
          <w:rFonts w:ascii="Arial" w:hAnsi="Arial" w:cs="Arial"/>
          <w:sz w:val="22"/>
          <w:szCs w:val="22"/>
        </w:rPr>
      </w:pPr>
    </w:p>
    <w:p w14:paraId="4CC8D1EF" w14:textId="0065A33D" w:rsidR="00921698" w:rsidRPr="00DB4E9E" w:rsidRDefault="00921698">
      <w:pPr>
        <w:rPr>
          <w:rFonts w:ascii="Arial" w:hAnsi="Arial" w:cs="Arial"/>
          <w:sz w:val="22"/>
          <w:szCs w:val="22"/>
        </w:rPr>
      </w:pPr>
      <w:r w:rsidRPr="00DB4E9E">
        <w:rPr>
          <w:rFonts w:ascii="Arial" w:hAnsi="Arial" w:cs="Arial"/>
          <w:sz w:val="22"/>
          <w:szCs w:val="22"/>
        </w:rPr>
        <w:t xml:space="preserve">PRENESENI VIŠKOVI / MANJKOVI IZ PRETHODNE GODINE I PRIJENOSI U SLJEDEĆU GODINU Škola ima ukupan preneseni višak iz </w:t>
      </w:r>
      <w:proofErr w:type="spellStart"/>
      <w:r w:rsidRPr="00DB4E9E">
        <w:rPr>
          <w:rFonts w:ascii="Arial" w:hAnsi="Arial" w:cs="Arial"/>
          <w:sz w:val="22"/>
          <w:szCs w:val="22"/>
        </w:rPr>
        <w:t>prethodne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godine </w:t>
      </w:r>
      <w:r w:rsidR="00C94544" w:rsidRPr="00DB4E9E">
        <w:rPr>
          <w:rFonts w:ascii="Arial" w:hAnsi="Arial" w:cs="Arial"/>
          <w:sz w:val="22"/>
          <w:szCs w:val="22"/>
        </w:rPr>
        <w:t>3.819,31</w:t>
      </w:r>
      <w:r w:rsidRPr="00DB4E9E">
        <w:rPr>
          <w:rFonts w:ascii="Arial" w:hAnsi="Arial" w:cs="Arial"/>
          <w:sz w:val="22"/>
          <w:szCs w:val="22"/>
        </w:rPr>
        <w:t xml:space="preserve"> €.  </w:t>
      </w:r>
      <w:proofErr w:type="spellStart"/>
      <w:r w:rsidRPr="00DB4E9E">
        <w:rPr>
          <w:rFonts w:ascii="Arial" w:hAnsi="Arial" w:cs="Arial"/>
          <w:sz w:val="22"/>
          <w:szCs w:val="22"/>
        </w:rPr>
        <w:t>Ukupni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prihodi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u 2023. godini iznose </w:t>
      </w:r>
      <w:r w:rsidR="00C94544" w:rsidRPr="00DB4E9E">
        <w:rPr>
          <w:rFonts w:ascii="Arial" w:hAnsi="Arial" w:cs="Arial"/>
          <w:sz w:val="22"/>
          <w:szCs w:val="22"/>
        </w:rPr>
        <w:t>691.788,40</w:t>
      </w:r>
      <w:r w:rsidRPr="00DB4E9E">
        <w:rPr>
          <w:rFonts w:ascii="Arial" w:hAnsi="Arial" w:cs="Arial"/>
          <w:sz w:val="22"/>
          <w:szCs w:val="22"/>
        </w:rPr>
        <w:t xml:space="preserve"> € a rashodi </w:t>
      </w:r>
      <w:r w:rsidR="00C94544" w:rsidRPr="00DB4E9E">
        <w:rPr>
          <w:rFonts w:ascii="Arial" w:hAnsi="Arial" w:cs="Arial"/>
          <w:sz w:val="22"/>
          <w:szCs w:val="22"/>
        </w:rPr>
        <w:t>691.365,17</w:t>
      </w:r>
      <w:r w:rsidRPr="00DB4E9E">
        <w:rPr>
          <w:rFonts w:ascii="Arial" w:hAnsi="Arial" w:cs="Arial"/>
          <w:sz w:val="22"/>
          <w:szCs w:val="22"/>
        </w:rPr>
        <w:t xml:space="preserve"> € </w:t>
      </w:r>
      <w:proofErr w:type="spellStart"/>
      <w:r w:rsidRPr="00DB4E9E">
        <w:rPr>
          <w:rFonts w:ascii="Arial" w:hAnsi="Arial" w:cs="Arial"/>
          <w:sz w:val="22"/>
          <w:szCs w:val="22"/>
        </w:rPr>
        <w:t>što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čini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544" w:rsidRPr="00DB4E9E">
        <w:rPr>
          <w:rFonts w:ascii="Arial" w:hAnsi="Arial" w:cs="Arial"/>
          <w:sz w:val="22"/>
          <w:szCs w:val="22"/>
        </w:rPr>
        <w:t>višak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prihoda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tekuće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godine u </w:t>
      </w:r>
      <w:proofErr w:type="spellStart"/>
      <w:r w:rsidRPr="00DB4E9E">
        <w:rPr>
          <w:rFonts w:ascii="Arial" w:hAnsi="Arial" w:cs="Arial"/>
          <w:sz w:val="22"/>
          <w:szCs w:val="22"/>
        </w:rPr>
        <w:t>iznosu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r w:rsidR="00C94544" w:rsidRPr="00DB4E9E">
        <w:rPr>
          <w:rFonts w:ascii="Arial" w:hAnsi="Arial" w:cs="Arial"/>
          <w:sz w:val="22"/>
          <w:szCs w:val="22"/>
        </w:rPr>
        <w:t>423,23</w:t>
      </w:r>
      <w:r w:rsidRPr="00DB4E9E">
        <w:rPr>
          <w:rFonts w:ascii="Arial" w:hAnsi="Arial" w:cs="Arial"/>
          <w:sz w:val="22"/>
          <w:szCs w:val="22"/>
        </w:rPr>
        <w:t xml:space="preserve"> €. Izvršena je korekcija konačnog utvrđivanja rezultata poslovanja odnosno usklađenja imovine i vlastitih </w:t>
      </w:r>
      <w:proofErr w:type="spellStart"/>
      <w:r w:rsidRPr="00DB4E9E">
        <w:rPr>
          <w:rFonts w:ascii="Arial" w:hAnsi="Arial" w:cs="Arial"/>
          <w:sz w:val="22"/>
          <w:szCs w:val="22"/>
        </w:rPr>
        <w:t>izvora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DB4E9E">
        <w:rPr>
          <w:rFonts w:ascii="Arial" w:hAnsi="Arial" w:cs="Arial"/>
          <w:sz w:val="22"/>
          <w:szCs w:val="22"/>
        </w:rPr>
        <w:t>iznos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r w:rsidR="00C94544" w:rsidRPr="00DB4E9E">
        <w:rPr>
          <w:rFonts w:ascii="Arial" w:hAnsi="Arial" w:cs="Arial"/>
          <w:sz w:val="22"/>
          <w:szCs w:val="22"/>
        </w:rPr>
        <w:t>423,23</w:t>
      </w:r>
      <w:r w:rsidRPr="00DB4E9E">
        <w:rPr>
          <w:rFonts w:ascii="Arial" w:hAnsi="Arial" w:cs="Arial"/>
          <w:sz w:val="22"/>
          <w:szCs w:val="22"/>
        </w:rPr>
        <w:t xml:space="preserve"> € </w:t>
      </w:r>
      <w:proofErr w:type="spellStart"/>
      <w:r w:rsidRPr="00DB4E9E">
        <w:rPr>
          <w:rFonts w:ascii="Arial" w:hAnsi="Arial" w:cs="Arial"/>
          <w:sz w:val="22"/>
          <w:szCs w:val="22"/>
        </w:rPr>
        <w:t>koji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je usklađen sa stanjem novčanih sredstava na žiro-računu. </w:t>
      </w:r>
      <w:proofErr w:type="spellStart"/>
      <w:r w:rsidR="00C94544" w:rsidRPr="00DB4E9E">
        <w:rPr>
          <w:rFonts w:ascii="Arial" w:hAnsi="Arial" w:cs="Arial"/>
          <w:sz w:val="22"/>
          <w:szCs w:val="22"/>
        </w:rPr>
        <w:t>Višak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prihoda tekuće godine u </w:t>
      </w:r>
      <w:proofErr w:type="spellStart"/>
      <w:r w:rsidRPr="00DB4E9E">
        <w:rPr>
          <w:rFonts w:ascii="Arial" w:hAnsi="Arial" w:cs="Arial"/>
          <w:sz w:val="22"/>
          <w:szCs w:val="22"/>
        </w:rPr>
        <w:t>iznosu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od </w:t>
      </w:r>
      <w:r w:rsidR="00C94544" w:rsidRPr="00DB4E9E">
        <w:rPr>
          <w:rFonts w:ascii="Arial" w:hAnsi="Arial" w:cs="Arial"/>
          <w:sz w:val="22"/>
          <w:szCs w:val="22"/>
        </w:rPr>
        <w:t>423,23</w:t>
      </w:r>
      <w:r w:rsidRPr="00DB4E9E">
        <w:rPr>
          <w:rFonts w:ascii="Arial" w:hAnsi="Arial" w:cs="Arial"/>
          <w:sz w:val="22"/>
          <w:szCs w:val="22"/>
        </w:rPr>
        <w:t xml:space="preserve"> € </w:t>
      </w:r>
      <w:proofErr w:type="spellStart"/>
      <w:r w:rsidRPr="00DB4E9E">
        <w:rPr>
          <w:rFonts w:ascii="Arial" w:hAnsi="Arial" w:cs="Arial"/>
          <w:sz w:val="22"/>
          <w:szCs w:val="22"/>
        </w:rPr>
        <w:t>zajedno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s prenesenim viškom iz prethodne godine u iznosu od </w:t>
      </w:r>
      <w:r w:rsidR="00C94544" w:rsidRPr="00DB4E9E">
        <w:rPr>
          <w:rFonts w:ascii="Arial" w:hAnsi="Arial" w:cs="Arial"/>
          <w:sz w:val="22"/>
          <w:szCs w:val="22"/>
        </w:rPr>
        <w:t>3.819,31</w:t>
      </w:r>
      <w:r w:rsidRPr="00DB4E9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B4E9E">
        <w:rPr>
          <w:rFonts w:ascii="Arial" w:hAnsi="Arial" w:cs="Arial"/>
          <w:sz w:val="22"/>
          <w:szCs w:val="22"/>
        </w:rPr>
        <w:t>€  daje</w:t>
      </w:r>
      <w:proofErr w:type="gram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konačni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rezultat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poslovanja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r w:rsidR="00C94544" w:rsidRPr="00DB4E9E">
        <w:rPr>
          <w:rFonts w:ascii="Arial" w:hAnsi="Arial" w:cs="Arial"/>
          <w:sz w:val="22"/>
          <w:szCs w:val="22"/>
        </w:rPr>
        <w:t>4.242,54</w:t>
      </w:r>
      <w:r w:rsidRPr="00DB4E9E">
        <w:rPr>
          <w:rFonts w:ascii="Arial" w:hAnsi="Arial" w:cs="Arial"/>
          <w:sz w:val="22"/>
          <w:szCs w:val="22"/>
        </w:rPr>
        <w:t xml:space="preserve"> €. Odlukom Školskog odbora o raspodjeli rezultata poslovanja za 2023. godinu po izvorima financiranja i </w:t>
      </w:r>
      <w:proofErr w:type="spellStart"/>
      <w:r w:rsidRPr="00DB4E9E">
        <w:rPr>
          <w:rFonts w:ascii="Arial" w:hAnsi="Arial" w:cs="Arial"/>
          <w:sz w:val="22"/>
          <w:szCs w:val="22"/>
        </w:rPr>
        <w:t>rasporeda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neutrošenih</w:t>
      </w:r>
      <w:proofErr w:type="spellEnd"/>
      <w:r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E9E">
        <w:rPr>
          <w:rFonts w:ascii="Arial" w:hAnsi="Arial" w:cs="Arial"/>
          <w:sz w:val="22"/>
          <w:szCs w:val="22"/>
        </w:rPr>
        <w:t>sredstava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r w:rsidR="00DB4E9E" w:rsidRPr="00DB4E9E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rasporeda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neutrošenih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sredstava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ukupan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raspoloživi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višak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E9E" w:rsidRPr="00DB4E9E">
        <w:rPr>
          <w:rFonts w:ascii="Arial" w:hAnsi="Arial" w:cs="Arial"/>
          <w:sz w:val="22"/>
          <w:szCs w:val="22"/>
        </w:rPr>
        <w:t>iznosi</w:t>
      </w:r>
      <w:proofErr w:type="spellEnd"/>
      <w:r w:rsidR="00DB4E9E" w:rsidRPr="00DB4E9E">
        <w:rPr>
          <w:rFonts w:ascii="Arial" w:hAnsi="Arial" w:cs="Arial"/>
          <w:sz w:val="22"/>
          <w:szCs w:val="22"/>
        </w:rPr>
        <w:t xml:space="preserve"> </w:t>
      </w:r>
      <w:r w:rsidR="00DB4E9E" w:rsidRPr="00DB4E9E">
        <w:rPr>
          <w:rFonts w:ascii="Arial" w:hAnsi="Arial" w:cs="Arial"/>
          <w:sz w:val="22"/>
          <w:szCs w:val="22"/>
        </w:rPr>
        <w:t>4.242,54.</w:t>
      </w:r>
      <w:r w:rsidR="00DB4E9E" w:rsidRPr="00DB4E9E">
        <w:rPr>
          <w:rFonts w:ascii="Arial" w:hAnsi="Arial" w:cs="Arial"/>
          <w:sz w:val="22"/>
          <w:szCs w:val="22"/>
        </w:rPr>
        <w:t xml:space="preserve"> €</w:t>
      </w:r>
    </w:p>
    <w:sectPr w:rsidR="00921698" w:rsidRPr="00DB4E9E" w:rsidSect="00EB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A9F"/>
    <w:rsid w:val="00770A9F"/>
    <w:rsid w:val="00921698"/>
    <w:rsid w:val="00B34E2C"/>
    <w:rsid w:val="00C94544"/>
    <w:rsid w:val="00DB4E9E"/>
    <w:rsid w:val="00E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0A71"/>
  <w15:docId w15:val="{622EE318-0CC5-4D9D-B7FA-8D9B6F32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9F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it-IT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Dolores</cp:lastModifiedBy>
  <cp:revision>2</cp:revision>
  <dcterms:created xsi:type="dcterms:W3CDTF">2024-03-12T11:24:00Z</dcterms:created>
  <dcterms:modified xsi:type="dcterms:W3CDTF">2024-03-12T13:39:00Z</dcterms:modified>
</cp:coreProperties>
</file>